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0D1" w:rsidRPr="006D30D1" w:rsidRDefault="006D30D1">
      <w:pPr>
        <w:rPr>
          <w:rFonts w:ascii="Verdana" w:hAnsi="Verdana"/>
          <w:b/>
          <w:sz w:val="24"/>
          <w:szCs w:val="24"/>
        </w:rPr>
      </w:pPr>
      <w:r w:rsidRPr="006D30D1">
        <w:rPr>
          <w:rFonts w:ascii="Verdana" w:hAnsi="Verdana"/>
          <w:b/>
          <w:sz w:val="24"/>
          <w:szCs w:val="24"/>
        </w:rPr>
        <w:t>Levels of Canadian Government</w:t>
      </w:r>
    </w:p>
    <w:p w:rsidR="00883B9D" w:rsidRPr="006D30D1" w:rsidRDefault="002D5AB2">
      <w:pPr>
        <w:rPr>
          <w:rFonts w:ascii="Verdana" w:hAnsi="Verdana"/>
          <w:sz w:val="24"/>
          <w:szCs w:val="24"/>
        </w:rPr>
      </w:pPr>
      <w:r w:rsidRPr="006D30D1">
        <w:rPr>
          <w:rFonts w:ascii="Verdana" w:hAnsi="Verdana"/>
          <w:sz w:val="24"/>
          <w:szCs w:val="24"/>
        </w:rPr>
        <w:t xml:space="preserve">The Constitution of Canada divides the government of Canada into federal and provincial jurisdictions </w:t>
      </w:r>
      <w:r w:rsidR="00D0399C" w:rsidRPr="006D30D1">
        <w:rPr>
          <w:rFonts w:ascii="Verdana" w:hAnsi="Verdana"/>
          <w:sz w:val="24"/>
          <w:szCs w:val="24"/>
        </w:rPr>
        <w:t>and provides for the</w:t>
      </w:r>
      <w:r w:rsidRPr="006D30D1">
        <w:rPr>
          <w:rFonts w:ascii="Verdana" w:hAnsi="Verdana"/>
          <w:sz w:val="24"/>
          <w:szCs w:val="24"/>
        </w:rPr>
        <w:t xml:space="preserve"> provincial governments to delegate some of its responsibilities to a municipal government.</w:t>
      </w:r>
    </w:p>
    <w:p w:rsidR="008B4BC9" w:rsidRDefault="00F276E2" w:rsidP="00F276E2">
      <w:pPr>
        <w:spacing w:before="100" w:beforeAutospacing="1" w:after="100" w:afterAutospacing="1" w:line="240" w:lineRule="auto"/>
        <w:rPr>
          <w:rFonts w:ascii="Verdana" w:eastAsia="Times New Roman" w:hAnsi="Verdana" w:cs="Times New Roman"/>
          <w:sz w:val="24"/>
          <w:szCs w:val="24"/>
        </w:rPr>
      </w:pPr>
      <w:bookmarkStart w:id="0" w:name="federal"/>
      <w:r w:rsidRPr="006D30D1">
        <w:rPr>
          <w:rFonts w:ascii="Verdana" w:eastAsia="Times New Roman" w:hAnsi="Verdana" w:cs="Times New Roman"/>
          <w:sz w:val="24"/>
          <w:szCs w:val="24"/>
        </w:rPr>
        <w:t>T</w:t>
      </w:r>
      <w:bookmarkEnd w:id="0"/>
      <w:r w:rsidRPr="006D30D1">
        <w:rPr>
          <w:rFonts w:ascii="Verdana" w:eastAsia="Times New Roman" w:hAnsi="Verdana" w:cs="Times New Roman"/>
          <w:sz w:val="24"/>
          <w:szCs w:val="24"/>
        </w:rPr>
        <w:t xml:space="preserve">he </w:t>
      </w:r>
      <w:r w:rsidRPr="006D30D1">
        <w:rPr>
          <w:rFonts w:ascii="Verdana" w:eastAsia="Times New Roman" w:hAnsi="Verdana" w:cs="Times New Roman"/>
          <w:b/>
          <w:bCs/>
          <w:sz w:val="24"/>
          <w:szCs w:val="24"/>
        </w:rPr>
        <w:t>Federal Government</w:t>
      </w:r>
      <w:r w:rsidRPr="006D30D1">
        <w:rPr>
          <w:rFonts w:ascii="Verdana" w:eastAsia="Times New Roman" w:hAnsi="Verdana" w:cs="Times New Roman"/>
          <w:sz w:val="24"/>
          <w:szCs w:val="24"/>
        </w:rPr>
        <w:t xml:space="preserve"> is in Ottawa and is headed by the Governor General of Canada on the advice of the Prime Minister.</w:t>
      </w:r>
      <w:r w:rsidR="008B4BC9">
        <w:rPr>
          <w:rFonts w:ascii="Verdana" w:eastAsia="Times New Roman" w:hAnsi="Verdana" w:cs="Times New Roman"/>
          <w:sz w:val="24"/>
          <w:szCs w:val="24"/>
        </w:rPr>
        <w:t xml:space="preserve"> Its responsibilities include: </w:t>
      </w:r>
    </w:p>
    <w:p w:rsidR="008B4BC9" w:rsidRDefault="00F276E2" w:rsidP="008B4BC9">
      <w:pPr>
        <w:pStyle w:val="ListParagraph"/>
        <w:numPr>
          <w:ilvl w:val="0"/>
          <w:numId w:val="4"/>
        </w:numPr>
        <w:spacing w:before="100" w:beforeAutospacing="1" w:after="100" w:afterAutospacing="1" w:line="240" w:lineRule="auto"/>
        <w:rPr>
          <w:rFonts w:ascii="Verdana" w:eastAsia="Times New Roman" w:hAnsi="Verdana" w:cs="Times New Roman"/>
          <w:sz w:val="24"/>
          <w:szCs w:val="24"/>
        </w:rPr>
      </w:pPr>
      <w:proofErr w:type="spellStart"/>
      <w:r w:rsidRPr="008B4BC9">
        <w:rPr>
          <w:rFonts w:ascii="Verdana" w:eastAsia="Times New Roman" w:hAnsi="Verdana" w:cs="Times New Roman"/>
          <w:sz w:val="24"/>
          <w:szCs w:val="24"/>
        </w:rPr>
        <w:t>defence</w:t>
      </w:r>
      <w:proofErr w:type="spellEnd"/>
      <w:r w:rsidRPr="008B4BC9">
        <w:rPr>
          <w:rFonts w:ascii="Verdana" w:eastAsia="Times New Roman" w:hAnsi="Verdana" w:cs="Times New Roman"/>
          <w:sz w:val="24"/>
          <w:szCs w:val="24"/>
        </w:rPr>
        <w:t xml:space="preserve">, </w:t>
      </w:r>
    </w:p>
    <w:p w:rsidR="00BE48F0" w:rsidRDefault="00F276E2" w:rsidP="00BE48F0">
      <w:pPr>
        <w:pStyle w:val="ListParagraph"/>
        <w:numPr>
          <w:ilvl w:val="0"/>
          <w:numId w:val="4"/>
        </w:numPr>
        <w:spacing w:before="100" w:beforeAutospacing="1" w:after="100" w:afterAutospacing="1" w:line="240" w:lineRule="auto"/>
        <w:rPr>
          <w:rFonts w:ascii="Verdana" w:eastAsia="Times New Roman" w:hAnsi="Verdana" w:cs="Times New Roman"/>
          <w:sz w:val="24"/>
          <w:szCs w:val="24"/>
        </w:rPr>
      </w:pPr>
      <w:proofErr w:type="gramStart"/>
      <w:r w:rsidRPr="008B4BC9">
        <w:rPr>
          <w:rFonts w:ascii="Verdana" w:eastAsia="Times New Roman" w:hAnsi="Verdana" w:cs="Times New Roman"/>
          <w:sz w:val="24"/>
          <w:szCs w:val="24"/>
        </w:rPr>
        <w:t>criminal</w:t>
      </w:r>
      <w:proofErr w:type="gramEnd"/>
      <w:r w:rsidRPr="008B4BC9">
        <w:rPr>
          <w:rFonts w:ascii="Verdana" w:eastAsia="Times New Roman" w:hAnsi="Verdana" w:cs="Times New Roman"/>
          <w:sz w:val="24"/>
          <w:szCs w:val="24"/>
        </w:rPr>
        <w:t xml:space="preserve"> law, </w:t>
      </w:r>
    </w:p>
    <w:p w:rsidR="00F276E2" w:rsidRPr="00BE48F0" w:rsidRDefault="00F276E2" w:rsidP="00BE48F0">
      <w:pPr>
        <w:pStyle w:val="ListParagraph"/>
        <w:numPr>
          <w:ilvl w:val="0"/>
          <w:numId w:val="4"/>
        </w:numPr>
        <w:spacing w:before="100" w:beforeAutospacing="1" w:after="100" w:afterAutospacing="1" w:line="240" w:lineRule="auto"/>
        <w:rPr>
          <w:rFonts w:ascii="Verdana" w:eastAsia="Times New Roman" w:hAnsi="Verdana" w:cs="Times New Roman"/>
          <w:sz w:val="24"/>
          <w:szCs w:val="24"/>
        </w:rPr>
      </w:pPr>
      <w:proofErr w:type="gramStart"/>
      <w:r w:rsidRPr="00BE48F0">
        <w:rPr>
          <w:rFonts w:ascii="Verdana" w:eastAsia="Times New Roman" w:hAnsi="Verdana" w:cs="Times New Roman"/>
          <w:sz w:val="24"/>
          <w:szCs w:val="24"/>
        </w:rPr>
        <w:t>employment</w:t>
      </w:r>
      <w:proofErr w:type="gramEnd"/>
      <w:r w:rsidRPr="00BE48F0">
        <w:rPr>
          <w:rFonts w:ascii="Verdana" w:eastAsia="Times New Roman" w:hAnsi="Verdana" w:cs="Times New Roman"/>
          <w:sz w:val="24"/>
          <w:szCs w:val="24"/>
        </w:rPr>
        <w:t xml:space="preserve"> insurance, </w:t>
      </w:r>
    </w:p>
    <w:p w:rsidR="00F276E2" w:rsidRPr="006D30D1" w:rsidRDefault="00F276E2" w:rsidP="00F276E2">
      <w:pPr>
        <w:numPr>
          <w:ilvl w:val="0"/>
          <w:numId w:val="1"/>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postal service, </w:t>
      </w:r>
    </w:p>
    <w:p w:rsidR="00F276E2" w:rsidRPr="006D30D1" w:rsidRDefault="00F276E2" w:rsidP="00F276E2">
      <w:pPr>
        <w:numPr>
          <w:ilvl w:val="0"/>
          <w:numId w:val="1"/>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census, </w:t>
      </w:r>
    </w:p>
    <w:p w:rsidR="00F276E2" w:rsidRPr="006D30D1" w:rsidRDefault="00F276E2" w:rsidP="00F276E2">
      <w:pPr>
        <w:numPr>
          <w:ilvl w:val="0"/>
          <w:numId w:val="1"/>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copyrights, </w:t>
      </w:r>
    </w:p>
    <w:p w:rsidR="00F276E2" w:rsidRPr="006D30D1" w:rsidRDefault="00F276E2" w:rsidP="00F276E2">
      <w:pPr>
        <w:numPr>
          <w:ilvl w:val="0"/>
          <w:numId w:val="1"/>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trade regulation, </w:t>
      </w:r>
    </w:p>
    <w:p w:rsidR="00F276E2" w:rsidRPr="006D30D1" w:rsidRDefault="00F276E2" w:rsidP="00F276E2">
      <w:pPr>
        <w:numPr>
          <w:ilvl w:val="0"/>
          <w:numId w:val="1"/>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external relations, </w:t>
      </w:r>
    </w:p>
    <w:p w:rsidR="00F276E2" w:rsidRPr="006D30D1" w:rsidRDefault="00F276E2" w:rsidP="00F276E2">
      <w:pPr>
        <w:numPr>
          <w:ilvl w:val="0"/>
          <w:numId w:val="1"/>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money and banking, </w:t>
      </w:r>
    </w:p>
    <w:p w:rsidR="00F276E2" w:rsidRPr="006D30D1" w:rsidRDefault="00F276E2" w:rsidP="00F276E2">
      <w:pPr>
        <w:numPr>
          <w:ilvl w:val="0"/>
          <w:numId w:val="1"/>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transportation, </w:t>
      </w:r>
    </w:p>
    <w:p w:rsidR="00F276E2" w:rsidRPr="006D30D1" w:rsidRDefault="00F276E2" w:rsidP="00F276E2">
      <w:pPr>
        <w:numPr>
          <w:ilvl w:val="0"/>
          <w:numId w:val="1"/>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citizenship, and </w:t>
      </w:r>
    </w:p>
    <w:p w:rsidR="00F276E2" w:rsidRDefault="00F276E2" w:rsidP="00F276E2">
      <w:pPr>
        <w:numPr>
          <w:ilvl w:val="0"/>
          <w:numId w:val="1"/>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Indian affairs. </w:t>
      </w:r>
    </w:p>
    <w:p w:rsidR="008468D2" w:rsidRPr="008468D2" w:rsidRDefault="008468D2" w:rsidP="008468D2">
      <w:pPr>
        <w:spacing w:before="100" w:beforeAutospacing="1" w:after="100" w:afterAutospacing="1" w:line="240" w:lineRule="auto"/>
        <w:rPr>
          <w:rFonts w:ascii="Verdana" w:eastAsia="Times New Roman" w:hAnsi="Verdana" w:cs="Times New Roman"/>
          <w:b/>
          <w:sz w:val="24"/>
          <w:szCs w:val="24"/>
        </w:rPr>
      </w:pPr>
      <w:r w:rsidRPr="008468D2">
        <w:rPr>
          <w:rFonts w:ascii="Verdana" w:eastAsia="Times New Roman" w:hAnsi="Verdana" w:cs="Times New Roman"/>
          <w:b/>
          <w:sz w:val="24"/>
          <w:szCs w:val="24"/>
        </w:rPr>
        <w:t>Provincial and Territorial</w:t>
      </w:r>
    </w:p>
    <w:p w:rsidR="00F276E2" w:rsidRPr="006D30D1" w:rsidRDefault="00F276E2" w:rsidP="00F276E2">
      <w:pPr>
        <w:spacing w:after="240" w:line="240" w:lineRule="auto"/>
        <w:rPr>
          <w:rFonts w:ascii="Verdana" w:eastAsia="Times New Roman" w:hAnsi="Verdana" w:cs="Times New Roman"/>
          <w:sz w:val="24"/>
          <w:szCs w:val="24"/>
        </w:rPr>
      </w:pPr>
      <w:bookmarkStart w:id="1" w:name="provincial"/>
      <w:r w:rsidRPr="006D30D1">
        <w:rPr>
          <w:rFonts w:ascii="Verdana" w:eastAsia="Times New Roman" w:hAnsi="Verdana" w:cs="Times New Roman"/>
          <w:sz w:val="24"/>
          <w:szCs w:val="24"/>
        </w:rPr>
        <w:t>T</w:t>
      </w:r>
      <w:bookmarkEnd w:id="1"/>
      <w:r w:rsidRPr="006D30D1">
        <w:rPr>
          <w:rFonts w:ascii="Verdana" w:eastAsia="Times New Roman" w:hAnsi="Verdana" w:cs="Times New Roman"/>
          <w:sz w:val="24"/>
          <w:szCs w:val="24"/>
        </w:rPr>
        <w:t xml:space="preserve">here are ten </w:t>
      </w:r>
      <w:r w:rsidRPr="006D30D1">
        <w:rPr>
          <w:rFonts w:ascii="Verdana" w:eastAsia="Times New Roman" w:hAnsi="Verdana" w:cs="Times New Roman"/>
          <w:bCs/>
          <w:sz w:val="24"/>
          <w:szCs w:val="24"/>
        </w:rPr>
        <w:t>Provincial and three Territorial Governments</w:t>
      </w:r>
      <w:r w:rsidRPr="006D30D1">
        <w:rPr>
          <w:rFonts w:ascii="Verdana" w:eastAsia="Times New Roman" w:hAnsi="Verdana" w:cs="Times New Roman"/>
          <w:sz w:val="24"/>
          <w:szCs w:val="24"/>
        </w:rPr>
        <w:t xml:space="preserve">. Each has its own capital city and is headed by a Lieutenant Governor (provinces) or a Commissioner (territories) on the advice of a Premier (provinces) or a Government Leader (territories). </w:t>
      </w:r>
    </w:p>
    <w:p w:rsidR="006D30D1" w:rsidRDefault="00F276E2" w:rsidP="00F276E2">
      <w:pPr>
        <w:spacing w:after="240" w:line="240" w:lineRule="auto"/>
        <w:rPr>
          <w:rFonts w:ascii="Verdana" w:eastAsia="Times New Roman" w:hAnsi="Verdana" w:cs="Times New Roman"/>
          <w:sz w:val="24"/>
          <w:szCs w:val="24"/>
        </w:rPr>
      </w:pPr>
      <w:r w:rsidRPr="006D30D1">
        <w:rPr>
          <w:rFonts w:ascii="Verdana" w:eastAsia="Times New Roman" w:hAnsi="Verdana" w:cs="Times New Roman"/>
          <w:sz w:val="24"/>
          <w:szCs w:val="24"/>
        </w:rPr>
        <w:t>A pr</w:t>
      </w:r>
      <w:r w:rsidR="006D30D1">
        <w:rPr>
          <w:rFonts w:ascii="Verdana" w:eastAsia="Times New Roman" w:hAnsi="Verdana" w:cs="Times New Roman"/>
          <w:sz w:val="24"/>
          <w:szCs w:val="24"/>
        </w:rPr>
        <w:t>ovince exists in its own right because it was created</w:t>
      </w:r>
      <w:r w:rsidRPr="006D30D1">
        <w:rPr>
          <w:rFonts w:ascii="Verdana" w:eastAsia="Times New Roman" w:hAnsi="Verdana" w:cs="Times New Roman"/>
          <w:sz w:val="24"/>
          <w:szCs w:val="24"/>
        </w:rPr>
        <w:t xml:space="preserve"> </w:t>
      </w:r>
      <w:r w:rsidR="006D30D1">
        <w:rPr>
          <w:rFonts w:ascii="Verdana" w:eastAsia="Times New Roman" w:hAnsi="Verdana" w:cs="Times New Roman"/>
          <w:sz w:val="24"/>
          <w:szCs w:val="24"/>
        </w:rPr>
        <w:t>by</w:t>
      </w:r>
      <w:r w:rsidRPr="006D30D1">
        <w:rPr>
          <w:rFonts w:ascii="Verdana" w:eastAsia="Times New Roman" w:hAnsi="Verdana" w:cs="Times New Roman"/>
          <w:sz w:val="24"/>
          <w:szCs w:val="24"/>
        </w:rPr>
        <w:t xml:space="preserve"> the Constitution Acts, 1867 - 1982. </w:t>
      </w:r>
    </w:p>
    <w:p w:rsidR="00F276E2" w:rsidRDefault="00F276E2" w:rsidP="00F276E2">
      <w:pPr>
        <w:spacing w:after="240"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A territory is created through federal law. As a result, Crown lands in the territories are retained by the federal government in the Crown in right of Canada. Provinces own provincial lands in the Crown in right of the province. </w:t>
      </w:r>
    </w:p>
    <w:p w:rsidR="006D30D1" w:rsidRPr="006D30D1" w:rsidRDefault="006D30D1" w:rsidP="00F276E2">
      <w:pPr>
        <w:spacing w:after="240" w:line="240" w:lineRule="auto"/>
        <w:rPr>
          <w:rFonts w:ascii="Verdana" w:eastAsia="Times New Roman" w:hAnsi="Verdana" w:cs="Times New Roman"/>
          <w:sz w:val="24"/>
          <w:szCs w:val="24"/>
        </w:rPr>
      </w:pPr>
      <w:r>
        <w:rPr>
          <w:rFonts w:ascii="Verdana" w:eastAsia="Times New Roman" w:hAnsi="Verdana" w:cs="Times New Roman"/>
          <w:sz w:val="24"/>
          <w:szCs w:val="24"/>
        </w:rPr>
        <w:t xml:space="preserve">Crown land is designated land that is the property of the Queen in Right in Canada. They cannot be sold by the monarch but are passed down to the next monarch unless advised by ministers of the crown. Some crown lands are divvied between Federal and Provincial governments. </w:t>
      </w:r>
      <w:r w:rsidR="008468D2" w:rsidRPr="008468D2">
        <w:rPr>
          <w:rFonts w:ascii="Verdana" w:eastAsia="Times New Roman" w:hAnsi="Verdana" w:cs="Times New Roman"/>
          <w:sz w:val="24"/>
          <w:szCs w:val="24"/>
        </w:rPr>
        <w:t xml:space="preserve">Crown Land provides the country and the provinces with the majority of their profits from </w:t>
      </w:r>
      <w:r w:rsidR="008468D2">
        <w:rPr>
          <w:rFonts w:ascii="Verdana" w:eastAsia="Times New Roman" w:hAnsi="Verdana" w:cs="Times New Roman"/>
          <w:sz w:val="24"/>
          <w:szCs w:val="24"/>
        </w:rPr>
        <w:t xml:space="preserve">natural resources, </w:t>
      </w:r>
      <w:r w:rsidR="008468D2" w:rsidRPr="008468D2">
        <w:rPr>
          <w:rFonts w:ascii="Verdana" w:eastAsia="Times New Roman" w:hAnsi="Verdana" w:cs="Times New Roman"/>
          <w:sz w:val="24"/>
          <w:szCs w:val="24"/>
        </w:rPr>
        <w:t xml:space="preserve">largely but not exclusively provincial, rented for logging and mineral exploration rights; revenues flow to the relevant government and may constitute a major income stream, such as in </w:t>
      </w:r>
      <w:r w:rsidR="008468D2">
        <w:rPr>
          <w:rFonts w:ascii="Verdana" w:eastAsia="Times New Roman" w:hAnsi="Verdana" w:cs="Times New Roman"/>
          <w:sz w:val="24"/>
          <w:szCs w:val="24"/>
        </w:rPr>
        <w:t xml:space="preserve">Alberta. </w:t>
      </w:r>
      <w:r w:rsidR="008468D2" w:rsidRPr="008468D2">
        <w:rPr>
          <w:rFonts w:ascii="Verdana" w:eastAsia="Times New Roman" w:hAnsi="Verdana" w:cs="Times New Roman"/>
          <w:sz w:val="24"/>
          <w:szCs w:val="24"/>
        </w:rPr>
        <w:t>Crown land may also be rented by individuals wishing to build homes or cottages.</w:t>
      </w:r>
      <w:r>
        <w:rPr>
          <w:rFonts w:ascii="Verdana" w:eastAsia="Times New Roman" w:hAnsi="Verdana" w:cs="Times New Roman"/>
          <w:sz w:val="24"/>
          <w:szCs w:val="24"/>
        </w:rPr>
        <w:t xml:space="preserve"> </w:t>
      </w:r>
    </w:p>
    <w:p w:rsidR="006D30D1" w:rsidRPr="006D30D1" w:rsidRDefault="00F276E2" w:rsidP="00F276E2">
      <w:pPr>
        <w:spacing w:after="240"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In a territory, federal Parliament may control provincial-type affairs, such </w:t>
      </w:r>
      <w:r w:rsidR="006D30D1" w:rsidRPr="006D30D1">
        <w:rPr>
          <w:rFonts w:ascii="Verdana" w:eastAsia="Times New Roman" w:hAnsi="Verdana" w:cs="Times New Roman"/>
          <w:sz w:val="24"/>
          <w:szCs w:val="24"/>
        </w:rPr>
        <w:t>as school curriculum. T</w:t>
      </w:r>
      <w:r w:rsidRPr="006D30D1">
        <w:rPr>
          <w:rFonts w:ascii="Verdana" w:eastAsia="Times New Roman" w:hAnsi="Verdana" w:cs="Times New Roman"/>
          <w:sz w:val="24"/>
          <w:szCs w:val="24"/>
        </w:rPr>
        <w:t xml:space="preserve">erritorial governments are not included in the Constitutional amending formula — the way we decide if we want to change something in the Canadian Constitution. Provinces get a vote when a change is proposed — territories do not. </w:t>
      </w:r>
    </w:p>
    <w:p w:rsidR="00F276E2" w:rsidRPr="006D30D1" w:rsidRDefault="006D30D1" w:rsidP="00F276E2">
      <w:pPr>
        <w:spacing w:after="240" w:line="240" w:lineRule="auto"/>
        <w:rPr>
          <w:rFonts w:ascii="Verdana" w:eastAsia="Times New Roman" w:hAnsi="Verdana" w:cs="Times New Roman"/>
          <w:sz w:val="24"/>
          <w:szCs w:val="24"/>
        </w:rPr>
      </w:pPr>
      <w:r w:rsidRPr="006D30D1">
        <w:rPr>
          <w:rFonts w:ascii="Verdana" w:eastAsia="Times New Roman" w:hAnsi="Verdana" w:cs="Times New Roman"/>
          <w:sz w:val="24"/>
          <w:szCs w:val="24"/>
        </w:rPr>
        <w:t>P</w:t>
      </w:r>
      <w:r w:rsidR="00F276E2" w:rsidRPr="006D30D1">
        <w:rPr>
          <w:rFonts w:ascii="Verdana" w:eastAsia="Times New Roman" w:hAnsi="Verdana" w:cs="Times New Roman"/>
          <w:sz w:val="24"/>
          <w:szCs w:val="24"/>
        </w:rPr>
        <w:t>rovincial and territorial responsibilities include:</w:t>
      </w:r>
    </w:p>
    <w:p w:rsidR="00F276E2" w:rsidRPr="006D30D1" w:rsidRDefault="00F276E2" w:rsidP="00F276E2">
      <w:pPr>
        <w:numPr>
          <w:ilvl w:val="0"/>
          <w:numId w:val="2"/>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property and civil rights, </w:t>
      </w:r>
    </w:p>
    <w:p w:rsidR="00F276E2" w:rsidRPr="006D30D1" w:rsidRDefault="00F276E2" w:rsidP="00F276E2">
      <w:pPr>
        <w:numPr>
          <w:ilvl w:val="0"/>
          <w:numId w:val="2"/>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administration of justice, </w:t>
      </w:r>
    </w:p>
    <w:p w:rsidR="00F276E2" w:rsidRPr="006D30D1" w:rsidRDefault="00F276E2" w:rsidP="00F276E2">
      <w:pPr>
        <w:numPr>
          <w:ilvl w:val="0"/>
          <w:numId w:val="2"/>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natural resources and the environment, </w:t>
      </w:r>
    </w:p>
    <w:p w:rsidR="00F276E2" w:rsidRPr="006D30D1" w:rsidRDefault="00F276E2" w:rsidP="00F276E2">
      <w:pPr>
        <w:numPr>
          <w:ilvl w:val="0"/>
          <w:numId w:val="2"/>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education, </w:t>
      </w:r>
    </w:p>
    <w:p w:rsidR="00F276E2" w:rsidRPr="006D30D1" w:rsidRDefault="00F276E2" w:rsidP="00F276E2">
      <w:pPr>
        <w:numPr>
          <w:ilvl w:val="0"/>
          <w:numId w:val="2"/>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health, and </w:t>
      </w:r>
    </w:p>
    <w:p w:rsidR="00F276E2" w:rsidRPr="008468D2" w:rsidRDefault="00F276E2" w:rsidP="00F276E2">
      <w:pPr>
        <w:numPr>
          <w:ilvl w:val="0"/>
          <w:numId w:val="2"/>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welfare. </w:t>
      </w:r>
    </w:p>
    <w:p w:rsidR="006D30D1" w:rsidRPr="006D30D1" w:rsidRDefault="006D30D1" w:rsidP="006D30D1">
      <w:pPr>
        <w:spacing w:after="0" w:line="240" w:lineRule="auto"/>
        <w:rPr>
          <w:rFonts w:ascii="Verdana" w:eastAsia="Times New Roman" w:hAnsi="Verdana" w:cs="Times New Roman"/>
          <w:sz w:val="24"/>
          <w:szCs w:val="24"/>
        </w:rPr>
      </w:pPr>
      <w:bookmarkStart w:id="2" w:name="municipal"/>
      <w:r w:rsidRPr="008468D2">
        <w:rPr>
          <w:rFonts w:ascii="Verdana" w:eastAsia="Times New Roman" w:hAnsi="Verdana" w:cs="Times New Roman"/>
          <w:b/>
          <w:sz w:val="24"/>
          <w:szCs w:val="24"/>
        </w:rPr>
        <w:t>M</w:t>
      </w:r>
      <w:bookmarkEnd w:id="2"/>
      <w:r w:rsidRPr="006D30D1">
        <w:rPr>
          <w:rFonts w:ascii="Verdana" w:eastAsia="Times New Roman" w:hAnsi="Verdana" w:cs="Times New Roman"/>
          <w:b/>
          <w:bCs/>
          <w:sz w:val="24"/>
          <w:szCs w:val="24"/>
        </w:rPr>
        <w:t>unicipal Governments</w:t>
      </w:r>
      <w:r w:rsidRPr="006D30D1">
        <w:rPr>
          <w:rFonts w:ascii="Verdana" w:eastAsia="Times New Roman" w:hAnsi="Verdana" w:cs="Times New Roman"/>
          <w:sz w:val="24"/>
          <w:szCs w:val="24"/>
        </w:rPr>
        <w:t xml:space="preserve"> are the responsibility of the provincial or territorial governments. The provincial government can create, modify, or el</w:t>
      </w:r>
      <w:r w:rsidR="008468D2">
        <w:rPr>
          <w:rFonts w:ascii="Verdana" w:eastAsia="Times New Roman" w:hAnsi="Verdana" w:cs="Times New Roman"/>
          <w:sz w:val="24"/>
          <w:szCs w:val="24"/>
        </w:rPr>
        <w:t xml:space="preserve">iminate a municipal government </w:t>
      </w:r>
      <w:r w:rsidRPr="006D30D1">
        <w:rPr>
          <w:rFonts w:ascii="Verdana" w:eastAsia="Times New Roman" w:hAnsi="Verdana" w:cs="Times New Roman"/>
          <w:sz w:val="24"/>
          <w:szCs w:val="24"/>
        </w:rPr>
        <w:t xml:space="preserve">and controls exactly which powers a municipal government is entitled to execute. </w:t>
      </w:r>
    </w:p>
    <w:p w:rsidR="006D30D1" w:rsidRPr="006D30D1" w:rsidRDefault="006D30D1" w:rsidP="006D30D1">
      <w:pPr>
        <w:spacing w:after="0" w:line="240" w:lineRule="auto"/>
        <w:rPr>
          <w:rFonts w:ascii="Verdana" w:eastAsia="Times New Roman" w:hAnsi="Verdana" w:cs="Times New Roman"/>
          <w:sz w:val="24"/>
          <w:szCs w:val="24"/>
        </w:rPr>
      </w:pPr>
    </w:p>
    <w:p w:rsidR="006D30D1" w:rsidRPr="006D30D1" w:rsidRDefault="006D30D1" w:rsidP="006D30D1">
      <w:pPr>
        <w:spacing w:after="0"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There are hundreds of municipalities in each province and territory and are </w:t>
      </w:r>
      <w:proofErr w:type="spellStart"/>
      <w:r w:rsidRPr="006D30D1">
        <w:rPr>
          <w:rFonts w:ascii="Verdana" w:eastAsia="Times New Roman" w:hAnsi="Verdana" w:cs="Times New Roman"/>
          <w:sz w:val="24"/>
          <w:szCs w:val="24"/>
        </w:rPr>
        <w:t>labelled</w:t>
      </w:r>
      <w:proofErr w:type="spellEnd"/>
      <w:r w:rsidRPr="006D30D1">
        <w:rPr>
          <w:rFonts w:ascii="Verdana" w:eastAsia="Times New Roman" w:hAnsi="Verdana" w:cs="Times New Roman"/>
          <w:sz w:val="24"/>
          <w:szCs w:val="24"/>
        </w:rPr>
        <w:t xml:space="preserve"> in many different forms. "Upper tier" municipalities include Regions, Counties, and Districts and are headed by a Chair or a Warden. "Lower tier" municipalities which exist within an upper tier include Cities, Towns, Townships, and Municipalities and are headed by a Mayor or a Reeve. </w:t>
      </w:r>
    </w:p>
    <w:p w:rsidR="006D30D1" w:rsidRPr="006D30D1" w:rsidRDefault="006D30D1" w:rsidP="006D30D1">
      <w:pPr>
        <w:spacing w:after="0" w:line="240" w:lineRule="auto"/>
        <w:rPr>
          <w:rFonts w:ascii="Verdana" w:eastAsia="Times New Roman" w:hAnsi="Verdana" w:cs="Times New Roman"/>
          <w:sz w:val="24"/>
          <w:szCs w:val="24"/>
        </w:rPr>
      </w:pPr>
    </w:p>
    <w:p w:rsidR="006D30D1" w:rsidRPr="006D30D1" w:rsidRDefault="006D30D1" w:rsidP="006D30D1">
      <w:pPr>
        <w:spacing w:after="0"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Their responsibilities vary from location to location but generally include: </w:t>
      </w:r>
    </w:p>
    <w:p w:rsidR="006D30D1" w:rsidRPr="006D30D1" w:rsidRDefault="006D30D1" w:rsidP="006D30D1">
      <w:pPr>
        <w:numPr>
          <w:ilvl w:val="0"/>
          <w:numId w:val="3"/>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water </w:t>
      </w:r>
    </w:p>
    <w:p w:rsidR="006D30D1" w:rsidRPr="006D30D1" w:rsidRDefault="006D30D1" w:rsidP="006D30D1">
      <w:pPr>
        <w:numPr>
          <w:ilvl w:val="0"/>
          <w:numId w:val="3"/>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sewage, </w:t>
      </w:r>
    </w:p>
    <w:p w:rsidR="006D30D1" w:rsidRPr="006D30D1" w:rsidRDefault="006D30D1" w:rsidP="006D30D1">
      <w:pPr>
        <w:numPr>
          <w:ilvl w:val="0"/>
          <w:numId w:val="3"/>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waste collection, </w:t>
      </w:r>
    </w:p>
    <w:p w:rsidR="006D30D1" w:rsidRPr="006D30D1" w:rsidRDefault="006D30D1" w:rsidP="006D30D1">
      <w:pPr>
        <w:numPr>
          <w:ilvl w:val="0"/>
          <w:numId w:val="3"/>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public transit, </w:t>
      </w:r>
    </w:p>
    <w:p w:rsidR="006D30D1" w:rsidRPr="006D30D1" w:rsidRDefault="006D30D1" w:rsidP="006D30D1">
      <w:pPr>
        <w:numPr>
          <w:ilvl w:val="0"/>
          <w:numId w:val="3"/>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land use planning, </w:t>
      </w:r>
    </w:p>
    <w:p w:rsidR="006D30D1" w:rsidRPr="006D30D1" w:rsidRDefault="006D30D1" w:rsidP="006D30D1">
      <w:pPr>
        <w:numPr>
          <w:ilvl w:val="0"/>
          <w:numId w:val="3"/>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libraries, </w:t>
      </w:r>
    </w:p>
    <w:p w:rsidR="006D30D1" w:rsidRPr="006D30D1" w:rsidRDefault="006D30D1" w:rsidP="006D30D1">
      <w:pPr>
        <w:numPr>
          <w:ilvl w:val="0"/>
          <w:numId w:val="3"/>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emergency services, </w:t>
      </w:r>
    </w:p>
    <w:p w:rsidR="006D30D1" w:rsidRPr="006D30D1" w:rsidRDefault="006D30D1" w:rsidP="006D30D1">
      <w:pPr>
        <w:numPr>
          <w:ilvl w:val="0"/>
          <w:numId w:val="3"/>
        </w:numPr>
        <w:spacing w:before="100" w:beforeAutospacing="1" w:after="100" w:afterAutospacing="1" w:line="240" w:lineRule="auto"/>
        <w:rPr>
          <w:rFonts w:ascii="Verdana" w:eastAsia="Times New Roman" w:hAnsi="Verdana" w:cs="Times New Roman"/>
          <w:sz w:val="24"/>
          <w:szCs w:val="24"/>
        </w:rPr>
      </w:pPr>
      <w:r w:rsidRPr="006D30D1">
        <w:rPr>
          <w:rFonts w:ascii="Verdana" w:eastAsia="Times New Roman" w:hAnsi="Verdana" w:cs="Times New Roman"/>
          <w:sz w:val="24"/>
          <w:szCs w:val="24"/>
        </w:rPr>
        <w:t xml:space="preserve">animal control, and </w:t>
      </w:r>
    </w:p>
    <w:p w:rsidR="006D30D1" w:rsidRPr="006D30D1" w:rsidRDefault="006D30D1" w:rsidP="006D30D1">
      <w:pPr>
        <w:numPr>
          <w:ilvl w:val="0"/>
          <w:numId w:val="3"/>
        </w:numPr>
        <w:spacing w:before="100" w:beforeAutospacing="1" w:after="100" w:afterAutospacing="1" w:line="240" w:lineRule="auto"/>
        <w:rPr>
          <w:rFonts w:ascii="Verdana" w:eastAsia="Times New Roman" w:hAnsi="Verdana" w:cs="Times New Roman"/>
          <w:sz w:val="24"/>
          <w:szCs w:val="24"/>
        </w:rPr>
      </w:pPr>
      <w:proofErr w:type="gramStart"/>
      <w:r w:rsidRPr="006D30D1">
        <w:rPr>
          <w:rFonts w:ascii="Verdana" w:eastAsia="Times New Roman" w:hAnsi="Verdana" w:cs="Times New Roman"/>
          <w:sz w:val="24"/>
          <w:szCs w:val="24"/>
        </w:rPr>
        <w:t>economic</w:t>
      </w:r>
      <w:proofErr w:type="gramEnd"/>
      <w:r w:rsidRPr="006D30D1">
        <w:rPr>
          <w:rFonts w:ascii="Verdana" w:eastAsia="Times New Roman" w:hAnsi="Verdana" w:cs="Times New Roman"/>
          <w:sz w:val="24"/>
          <w:szCs w:val="24"/>
        </w:rPr>
        <w:t xml:space="preserve"> development. </w:t>
      </w:r>
    </w:p>
    <w:p w:rsidR="00F276E2" w:rsidRPr="006D30D1" w:rsidRDefault="00F276E2" w:rsidP="00F276E2">
      <w:pPr>
        <w:spacing w:after="0" w:line="240" w:lineRule="auto"/>
        <w:rPr>
          <w:rFonts w:ascii="Verdana" w:eastAsia="Times New Roman" w:hAnsi="Verdana" w:cs="Times New Roman"/>
          <w:sz w:val="24"/>
          <w:szCs w:val="24"/>
        </w:rPr>
      </w:pPr>
    </w:p>
    <w:p w:rsidR="002D5AB2" w:rsidRPr="006D30D1" w:rsidRDefault="002D5AB2">
      <w:pPr>
        <w:rPr>
          <w:rFonts w:ascii="Verdana" w:hAnsi="Verdana"/>
          <w:sz w:val="24"/>
          <w:szCs w:val="24"/>
        </w:rPr>
      </w:pPr>
    </w:p>
    <w:sectPr w:rsidR="002D5AB2" w:rsidRPr="006D30D1" w:rsidSect="00883B9D">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B20FA"/>
    <w:multiLevelType w:val="multilevel"/>
    <w:tmpl w:val="907E9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38523A"/>
    <w:multiLevelType w:val="hybridMultilevel"/>
    <w:tmpl w:val="A61C0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400A37"/>
    <w:multiLevelType w:val="multilevel"/>
    <w:tmpl w:val="1B76B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48724F"/>
    <w:multiLevelType w:val="multilevel"/>
    <w:tmpl w:val="0EB48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20"/>
  <w:characterSpacingControl w:val="doNotCompress"/>
  <w:compat/>
  <w:rsids>
    <w:rsidRoot w:val="002D5AB2"/>
    <w:rsid w:val="002124EF"/>
    <w:rsid w:val="002D5AB2"/>
    <w:rsid w:val="006D30D1"/>
    <w:rsid w:val="008468D2"/>
    <w:rsid w:val="00883B9D"/>
    <w:rsid w:val="008B4BC9"/>
    <w:rsid w:val="00BC0D61"/>
    <w:rsid w:val="00BE48F0"/>
    <w:rsid w:val="00D0399C"/>
    <w:rsid w:val="00F276E2"/>
  </w:rsids>
  <m:mathPr>
    <m:mathFont m:val="Eurostile"/>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B9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F276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E2"/>
    <w:rPr>
      <w:rFonts w:ascii="Tahoma" w:hAnsi="Tahoma" w:cs="Tahoma"/>
      <w:sz w:val="16"/>
      <w:szCs w:val="16"/>
    </w:rPr>
  </w:style>
  <w:style w:type="character" w:styleId="Hyperlink">
    <w:name w:val="Hyperlink"/>
    <w:basedOn w:val="DefaultParagraphFont"/>
    <w:uiPriority w:val="99"/>
    <w:unhideWhenUsed/>
    <w:rsid w:val="008468D2"/>
    <w:rPr>
      <w:color w:val="0000FF" w:themeColor="hyperlink"/>
      <w:u w:val="single"/>
    </w:rPr>
  </w:style>
  <w:style w:type="paragraph" w:styleId="ListParagraph">
    <w:name w:val="List Paragraph"/>
    <w:basedOn w:val="Normal"/>
    <w:uiPriority w:val="34"/>
    <w:qFormat/>
    <w:rsid w:val="008B4BC9"/>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467</Words>
  <Characters>2665</Characters>
  <Application>Microsoft Macintosh Word</Application>
  <DocSecurity>0</DocSecurity>
  <Lines>22</Lines>
  <Paragraphs>5</Paragraphs>
  <ScaleCrop>false</ScaleCrop>
  <HeadingPairs>
    <vt:vector size="2" baseType="variant">
      <vt:variant>
        <vt:lpstr>Title</vt:lpstr>
      </vt:variant>
      <vt:variant>
        <vt:i4>1</vt:i4>
      </vt:variant>
    </vt:vector>
  </HeadingPairs>
  <TitlesOfParts>
    <vt:vector size="1" baseType="lpstr">
      <vt:lpstr/>
    </vt:vector>
  </TitlesOfParts>
  <Company>NBED</Company>
  <LinksUpToDate>false</LinksUpToDate>
  <CharactersWithSpaces>3272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DT06</dc:creator>
  <cp:keywords/>
  <dc:description/>
  <cp:lastModifiedBy>Sandra </cp:lastModifiedBy>
  <cp:revision>4</cp:revision>
  <dcterms:created xsi:type="dcterms:W3CDTF">2010-06-04T12:36:00Z</dcterms:created>
  <dcterms:modified xsi:type="dcterms:W3CDTF">2010-08-09T15:36:00Z</dcterms:modified>
</cp:coreProperties>
</file>